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26" w:rsidRPr="00614643" w:rsidRDefault="00614643" w:rsidP="006146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643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614643" w:rsidRPr="00614643" w:rsidRDefault="00614643" w:rsidP="0061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14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14643">
        <w:rPr>
          <w:rFonts w:ascii="Times New Roman" w:hAnsi="Times New Roman" w:cs="Times New Roman"/>
          <w:sz w:val="28"/>
          <w:szCs w:val="28"/>
          <w:lang w:val="uk-UA"/>
        </w:rPr>
        <w:t xml:space="preserve">ротокол засідання </w:t>
      </w:r>
    </w:p>
    <w:p w:rsidR="00614643" w:rsidRPr="00614643" w:rsidRDefault="00614643" w:rsidP="0061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п</w:t>
      </w:r>
      <w:r w:rsidRPr="00614643">
        <w:rPr>
          <w:rFonts w:ascii="Times New Roman" w:hAnsi="Times New Roman" w:cs="Times New Roman"/>
          <w:sz w:val="28"/>
          <w:szCs w:val="28"/>
          <w:lang w:val="uk-UA"/>
        </w:rPr>
        <w:t xml:space="preserve">едагогічної ради </w:t>
      </w:r>
    </w:p>
    <w:p w:rsidR="00614643" w:rsidRDefault="00614643" w:rsidP="00E27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643">
        <w:rPr>
          <w:rFonts w:ascii="Times New Roman" w:hAnsi="Times New Roman" w:cs="Times New Roman"/>
          <w:sz w:val="28"/>
          <w:szCs w:val="28"/>
          <w:lang w:val="uk-UA"/>
        </w:rPr>
        <w:t>№1 від</w:t>
      </w:r>
      <w:r w:rsidR="007A5F4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14643">
        <w:rPr>
          <w:rFonts w:ascii="Times New Roman" w:hAnsi="Times New Roman" w:cs="Times New Roman"/>
          <w:sz w:val="28"/>
          <w:szCs w:val="28"/>
          <w:lang w:val="uk-UA"/>
        </w:rPr>
        <w:t>.08.2020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64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14643" w:rsidRDefault="00614643" w:rsidP="0061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 №</w:t>
      </w:r>
      <w:r w:rsidR="00E27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A5F47">
        <w:rPr>
          <w:rFonts w:ascii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4643" w:rsidRPr="00614643" w:rsidRDefault="007A5F47" w:rsidP="0061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31</w:t>
      </w:r>
      <w:r w:rsidR="00614643">
        <w:rPr>
          <w:rFonts w:ascii="Times New Roman" w:hAnsi="Times New Roman" w:cs="Times New Roman"/>
          <w:sz w:val="28"/>
          <w:szCs w:val="28"/>
          <w:lang w:val="uk-UA"/>
        </w:rPr>
        <w:t>.08.2020 р.</w:t>
      </w:r>
    </w:p>
    <w:p w:rsidR="007A5F47" w:rsidRDefault="007A5F47" w:rsidP="00F7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669E" w:rsidRDefault="008E5370" w:rsidP="00F7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sz w:val="28"/>
          <w:szCs w:val="28"/>
          <w:lang w:val="uk-UA"/>
        </w:rPr>
        <w:t>Тимчасовий порядок</w:t>
      </w:r>
    </w:p>
    <w:p w:rsidR="008E5370" w:rsidRPr="0078669E" w:rsidRDefault="008E5370" w:rsidP="00786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 освітнього процесу в </w:t>
      </w:r>
      <w:r w:rsidR="006146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ЗЗСО І-ІІ </w:t>
      </w:r>
      <w:proofErr w:type="spellStart"/>
      <w:r w:rsidR="00614643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proofErr w:type="spellEnd"/>
      <w:r w:rsidR="006146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 с. </w:t>
      </w:r>
      <w:proofErr w:type="spellStart"/>
      <w:r w:rsidR="007A5F47">
        <w:rPr>
          <w:rFonts w:ascii="Times New Roman" w:hAnsi="Times New Roman" w:cs="Times New Roman"/>
          <w:b/>
          <w:sz w:val="28"/>
          <w:szCs w:val="28"/>
          <w:lang w:val="uk-UA"/>
        </w:rPr>
        <w:t>Мі</w:t>
      </w:r>
      <w:r w:rsidR="00995FBE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7A5F47">
        <w:rPr>
          <w:rFonts w:ascii="Times New Roman" w:hAnsi="Times New Roman" w:cs="Times New Roman"/>
          <w:b/>
          <w:sz w:val="28"/>
          <w:szCs w:val="28"/>
          <w:lang w:val="uk-UA"/>
        </w:rPr>
        <w:t>линці</w:t>
      </w:r>
      <w:proofErr w:type="spellEnd"/>
    </w:p>
    <w:p w:rsidR="008E5370" w:rsidRPr="005D0DFA" w:rsidRDefault="008E5370" w:rsidP="00F7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2020-2021 навчальному році в період карантину </w:t>
      </w:r>
    </w:p>
    <w:p w:rsidR="008E5370" w:rsidRPr="005D0DFA" w:rsidRDefault="008E5370" w:rsidP="00F7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зв’язку з поширенням </w:t>
      </w:r>
      <w:r w:rsidR="008A481E" w:rsidRPr="005D0DFA">
        <w:rPr>
          <w:rFonts w:ascii="Times New Roman" w:hAnsi="Times New Roman" w:cs="Times New Roman"/>
          <w:b/>
          <w:sz w:val="28"/>
          <w:szCs w:val="28"/>
          <w:lang w:val="uk-UA"/>
        </w:rPr>
        <w:t>корона</w:t>
      </w:r>
      <w:r w:rsidRPr="005D0DFA">
        <w:rPr>
          <w:rFonts w:ascii="Times New Roman" w:hAnsi="Times New Roman" w:cs="Times New Roman"/>
          <w:b/>
          <w:sz w:val="28"/>
          <w:szCs w:val="28"/>
          <w:lang w:val="uk-UA"/>
        </w:rPr>
        <w:t>вірусної хвороби (</w:t>
      </w:r>
      <w:r w:rsidRPr="005D0DF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5D0DFA">
        <w:rPr>
          <w:rFonts w:ascii="Times New Roman" w:hAnsi="Times New Roman" w:cs="Times New Roman"/>
          <w:b/>
          <w:sz w:val="28"/>
          <w:szCs w:val="28"/>
        </w:rPr>
        <w:t>-19)</w:t>
      </w:r>
    </w:p>
    <w:p w:rsidR="008E5370" w:rsidRPr="005D0DFA" w:rsidRDefault="008E5370" w:rsidP="00F709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C22" w:rsidRPr="005D0DFA" w:rsidRDefault="008E5370" w:rsidP="00F70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Даний порядок розроблений відповідно до статті 40 Закону України «Про забезпечення санітарного та епідемічного благополуччя населення», постанови </w:t>
      </w:r>
      <w:r w:rsidR="00972CD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державного сані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 xml:space="preserve">тарного лікаря України від 22.08.2020 № 50 «Про затвердження </w:t>
      </w:r>
      <w:r w:rsidR="00972CD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протиепідемі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>чних заходів у закладах освіти на період карантину у</w:t>
      </w:r>
      <w:r w:rsidR="00972CD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поширенням  </w:t>
      </w:r>
      <w:r w:rsidR="003D2705" w:rsidRPr="005D0DFA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 w:rsidR="00972CD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вірусної хвороби (COVID-19), листа МОН України від 05.08.2020 №1/9-420 «Щодо організації роботи закладів загальної середньої освіти у 2020/2021 навчальному році» з метою </w:t>
      </w:r>
      <w:r w:rsidR="00510C22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інфекційної безпеки у 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510C22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організації повноцінного освітнього процесу.</w:t>
      </w:r>
    </w:p>
    <w:p w:rsidR="00B42311" w:rsidRPr="00867BB1" w:rsidRDefault="00510C22" w:rsidP="00F70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Цей порядок діє у разі встановлення Державною комісією з питань техногенно</w:t>
      </w:r>
      <w:r w:rsidR="00B42311" w:rsidRPr="005D0DFA">
        <w:rPr>
          <w:rFonts w:ascii="Times New Roman" w:hAnsi="Times New Roman" w:cs="Times New Roman"/>
          <w:sz w:val="28"/>
          <w:szCs w:val="28"/>
          <w:lang w:val="uk-UA"/>
        </w:rPr>
        <w:t>-екологічної безпеки та надзвичайних ситуацій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>Вінницькій області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67BB1">
        <w:rPr>
          <w:rFonts w:ascii="Times New Roman" w:hAnsi="Times New Roman" w:cs="Times New Roman"/>
          <w:sz w:val="28"/>
          <w:szCs w:val="28"/>
          <w:lang w:val="uk-UA"/>
        </w:rPr>
        <w:t xml:space="preserve">зеленого» рівня епідемічної небезпеки. </w:t>
      </w:r>
    </w:p>
    <w:p w:rsidR="00E06A08" w:rsidRPr="005D0DFA" w:rsidRDefault="001023F7" w:rsidP="00F7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E06A0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Даний порядок буде розміщено </w:t>
      </w:r>
      <w:r w:rsidR="00E06A0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8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сайті закладу</w:t>
      </w:r>
      <w:r w:rsidR="00E06A0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86132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будь-які з</w:t>
      </w:r>
      <w:r w:rsidR="000B6BB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міни</w:t>
      </w:r>
      <w:r w:rsidR="00886132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06A0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щодо встановлених обмежень та умов організації освітнього процесу</w:t>
      </w:r>
      <w:r w:rsidR="000B6BB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буде повідомлено</w:t>
      </w:r>
      <w:r w:rsidR="00E06A0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0B6BB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через офіційні сторінки в мережі Інтернет та при </w:t>
      </w:r>
      <w:r w:rsidR="000B6BB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вході до </w:t>
      </w:r>
      <w:r w:rsidR="0078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закладу</w:t>
      </w:r>
      <w:r w:rsidR="000B6BB8" w:rsidRPr="0086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06A08" w:rsidRPr="005D0DFA" w:rsidRDefault="00E06A08" w:rsidP="00F70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370" w:rsidRPr="005D0DFA" w:rsidRDefault="00FA778D" w:rsidP="00F7092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="00B42311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Вхідний скринінг та правила поведінки персоналу</w:t>
      </w:r>
    </w:p>
    <w:p w:rsidR="008A488A" w:rsidRDefault="00B42311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Увесь персонал проходить </w:t>
      </w:r>
      <w:r w:rsidR="00867BB1">
        <w:rPr>
          <w:rFonts w:ascii="Times New Roman" w:hAnsi="Times New Roman" w:cs="Times New Roman"/>
          <w:sz w:val="28"/>
          <w:szCs w:val="28"/>
          <w:lang w:val="uk-UA"/>
        </w:rPr>
        <w:t>термометрію на вході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перед початком робочого часу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(за 30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>-15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хвилин)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із за</w:t>
      </w:r>
      <w:r w:rsidR="00C0260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несенням даних до 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>журналу</w:t>
      </w:r>
      <w:r w:rsidR="00C0260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термометрії.</w:t>
      </w:r>
    </w:p>
    <w:p w:rsidR="00514A82" w:rsidRPr="005D0DFA" w:rsidRDefault="00514A82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Відповідальною особою за контроль за термометрію призначено </w:t>
      </w:r>
      <w:r w:rsidR="0054275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 закладу  </w:t>
      </w:r>
      <w:proofErr w:type="spellStart"/>
      <w:r w:rsidR="00542757">
        <w:rPr>
          <w:rFonts w:ascii="Times New Roman" w:hAnsi="Times New Roman" w:cs="Times New Roman"/>
          <w:sz w:val="28"/>
          <w:szCs w:val="28"/>
          <w:lang w:val="uk-UA"/>
        </w:rPr>
        <w:t>Манченко</w:t>
      </w:r>
      <w:proofErr w:type="spellEnd"/>
      <w:r w:rsidR="00542757">
        <w:rPr>
          <w:rFonts w:ascii="Times New Roman" w:hAnsi="Times New Roman" w:cs="Times New Roman"/>
          <w:sz w:val="28"/>
          <w:szCs w:val="28"/>
          <w:lang w:val="uk-UA"/>
        </w:rPr>
        <w:t xml:space="preserve"> З.О.</w:t>
      </w:r>
    </w:p>
    <w:p w:rsidR="00376ED9" w:rsidRPr="005D0DFA" w:rsidRDefault="00376ED9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Вимір температури тіла проводиться безконтактним термометром на ділянці зап’ястка або бокових частин шиї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(враховуючи інструкцію про використання термометрів).</w:t>
      </w:r>
    </w:p>
    <w:p w:rsidR="00C0260D" w:rsidRPr="0078669E" w:rsidRDefault="00C0260D" w:rsidP="0078669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У разі виявлення співробітника з підвищеною темпе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 xml:space="preserve">ратурою тіла або з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симптомами </w:t>
      </w:r>
      <w:r w:rsidR="0078669E" w:rsidRPr="005D0DFA">
        <w:rPr>
          <w:rFonts w:ascii="Times New Roman" w:hAnsi="Times New Roman" w:cs="Times New Roman"/>
          <w:sz w:val="28"/>
          <w:szCs w:val="28"/>
          <w:lang w:val="uk-UA"/>
        </w:rPr>
        <w:t>гострого респіраторного захворювання (кашель, нежить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 xml:space="preserve">, осиплість голосу, почервоніння очей) </w:t>
      </w:r>
      <w:r w:rsidRPr="0078669E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 до роботи не допускається. Про такий випадок </w:t>
      </w:r>
      <w:r w:rsidR="0078669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повідальна особа</w:t>
      </w:r>
      <w:r w:rsidRPr="0078669E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керівника закладу</w:t>
      </w:r>
      <w:r w:rsidRPr="0078669E">
        <w:rPr>
          <w:rFonts w:ascii="Times New Roman" w:hAnsi="Times New Roman" w:cs="Times New Roman"/>
          <w:sz w:val="28"/>
          <w:szCs w:val="28"/>
          <w:lang w:val="uk-UA"/>
        </w:rPr>
        <w:t xml:space="preserve"> та робить відмітку у 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журналі</w:t>
      </w:r>
      <w:r w:rsidRPr="0078669E"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термометрії про недопущення до роботи.</w:t>
      </w:r>
    </w:p>
    <w:p w:rsidR="005116EB" w:rsidRPr="005D0DFA" w:rsidRDefault="00C0260D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При виявленні підвищеної температури тіла</w:t>
      </w:r>
      <w:r w:rsidR="00614643">
        <w:rPr>
          <w:rFonts w:ascii="Times New Roman" w:hAnsi="Times New Roman" w:cs="Times New Roman"/>
          <w:sz w:val="28"/>
          <w:szCs w:val="28"/>
          <w:lang w:val="uk-UA"/>
        </w:rPr>
        <w:t xml:space="preserve"> (вище 37,2</w:t>
      </w:r>
      <w:r w:rsidR="00EA0B8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С) або респіратор</w:t>
      </w:r>
      <w:r w:rsidR="005116EB" w:rsidRPr="005D0DFA">
        <w:rPr>
          <w:rFonts w:ascii="Times New Roman" w:hAnsi="Times New Roman" w:cs="Times New Roman"/>
          <w:sz w:val="28"/>
          <w:szCs w:val="28"/>
          <w:lang w:val="uk-UA"/>
        </w:rPr>
        <w:t>них симптомів вдома</w:t>
      </w:r>
      <w:r w:rsidR="006146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16EB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 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5116EB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свого</w:t>
      </w:r>
      <w:r w:rsidR="00EA0B8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6EB" w:rsidRPr="005D0DFA">
        <w:rPr>
          <w:rFonts w:ascii="Times New Roman" w:hAnsi="Times New Roman" w:cs="Times New Roman"/>
          <w:sz w:val="28"/>
          <w:szCs w:val="28"/>
          <w:lang w:val="uk-UA"/>
        </w:rPr>
        <w:t>керівника та не виходить на роботу.</w:t>
      </w:r>
    </w:p>
    <w:p w:rsidR="003D2705" w:rsidRDefault="003D2705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B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разі відсутності 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відповідальної особи</w:t>
      </w:r>
      <w:r w:rsidRPr="00867BB1">
        <w:rPr>
          <w:rFonts w:ascii="Times New Roman" w:hAnsi="Times New Roman" w:cs="Times New Roman"/>
          <w:sz w:val="28"/>
          <w:szCs w:val="28"/>
          <w:lang w:val="uk-UA"/>
        </w:rPr>
        <w:t xml:space="preserve"> вхідний скринінг</w:t>
      </w:r>
      <w:r w:rsidR="00867BB1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проводить 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черговий учитель.</w:t>
      </w:r>
    </w:p>
    <w:p w:rsidR="00FC5481" w:rsidRPr="00FC5481" w:rsidRDefault="00FC5481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забезпечення засобами</w:t>
      </w:r>
      <w:r w:rsidRPr="00FC5481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захисту всіх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FC5481">
        <w:rPr>
          <w:rFonts w:ascii="Times New Roman" w:hAnsi="Times New Roman" w:cs="Times New Roman"/>
          <w:sz w:val="28"/>
          <w:szCs w:val="28"/>
          <w:lang w:val="uk-UA"/>
        </w:rPr>
        <w:t>із розрахунку на 5 робочих днів, у т.ч. на 1 робочу зміну - безпосередньо на робочому місці кожного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C54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548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FC5481">
        <w:rPr>
          <w:rFonts w:ascii="Times New Roman" w:hAnsi="Times New Roman" w:cs="Times New Roman"/>
          <w:sz w:val="28"/>
          <w:szCs w:val="28"/>
          <w:lang w:val="uk-UA"/>
        </w:rPr>
        <w:t xml:space="preserve">Зміна масок кожні три години. </w:t>
      </w:r>
    </w:p>
    <w:p w:rsidR="00FC5481" w:rsidRPr="00FC5481" w:rsidRDefault="00FC5481" w:rsidP="00F709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481">
        <w:rPr>
          <w:rFonts w:ascii="Times New Roman" w:hAnsi="Times New Roman" w:cs="Times New Roman"/>
          <w:sz w:val="28"/>
          <w:szCs w:val="28"/>
          <w:lang w:val="uk-UA"/>
        </w:rPr>
        <w:t xml:space="preserve">Захисні маски можуть не використовуватися під час проведення занять у навчальних приміщеннях. Під час пересування приміщеннями </w:t>
      </w:r>
      <w:r w:rsidR="00514A82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C548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захисних масок є обов’язковим. </w:t>
      </w:r>
    </w:p>
    <w:p w:rsidR="008A488A" w:rsidRPr="00F769FF" w:rsidRDefault="00F769FF" w:rsidP="00F7092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 працівники користуються масками</w:t>
      </w:r>
      <w:r w:rsidR="00FC548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багаторазового </w:t>
      </w:r>
      <w:proofErr w:type="spellStart"/>
      <w:r w:rsidR="00F7092C">
        <w:rPr>
          <w:rFonts w:ascii="Times New Roman" w:hAnsi="Times New Roman" w:cs="Times New Roman"/>
          <w:sz w:val="28"/>
          <w:szCs w:val="28"/>
          <w:lang w:val="uk-UA"/>
        </w:rPr>
        <w:t>викорис-</w:t>
      </w:r>
      <w:r w:rsidR="00FC5481" w:rsidRPr="005D0DFA">
        <w:rPr>
          <w:rFonts w:ascii="Times New Roman" w:hAnsi="Times New Roman" w:cs="Times New Roman"/>
          <w:sz w:val="28"/>
          <w:szCs w:val="28"/>
          <w:lang w:val="uk-UA"/>
        </w:rPr>
        <w:t>тання</w:t>
      </w:r>
      <w:proofErr w:type="spellEnd"/>
      <w:r w:rsidR="00FC5481" w:rsidRPr="005D0D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 обов'язково повинні мати</w:t>
      </w:r>
      <w:r w:rsidR="00FC548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герметичні пакетики (zip-пакет, або папка на кнопці</w:t>
      </w:r>
      <w:r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FC548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) з позначками «Для використаних масок», «Для нових ( чи запасних) масок». Для нової (запасної) одноразової </w:t>
      </w:r>
      <w:r w:rsidR="00542757">
        <w:rPr>
          <w:rFonts w:ascii="Times New Roman" w:hAnsi="Times New Roman" w:cs="Times New Roman"/>
          <w:sz w:val="28"/>
          <w:szCs w:val="28"/>
          <w:lang w:val="uk-UA"/>
        </w:rPr>
        <w:t>маски також повинен бути пакет</w:t>
      </w:r>
      <w:r w:rsidR="00FC5481" w:rsidRPr="005D0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DFA" w:rsidRPr="005D0DFA" w:rsidRDefault="005D0DFA" w:rsidP="00F709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88A" w:rsidRPr="005D0DFA" w:rsidRDefault="00FA778D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r w:rsidR="008A488A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Вхідний скринінг здобувачів освіти на наявність ознак</w:t>
      </w:r>
    </w:p>
    <w:p w:rsidR="008A488A" w:rsidRPr="005D0DFA" w:rsidRDefault="008A488A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інфекційного захворювання</w:t>
      </w:r>
    </w:p>
    <w:p w:rsidR="00376ED9" w:rsidRPr="005D0DFA" w:rsidRDefault="008A488A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прихід до </w:t>
      </w:r>
      <w:r w:rsidR="00B63215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здорової  дитини (з нормал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>ьною температурою тіла (до  37,2 С)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>, відсутністю наявних симптомів гостро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>го респіраторного захворювання (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>кашель, нежить, осип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>лість голосу, почервоніння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очей] </w:t>
      </w:r>
      <w:r w:rsidR="0070105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76ED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несуть батьки. </w:t>
      </w:r>
    </w:p>
    <w:p w:rsidR="00376ED9" w:rsidRPr="00E57EDA" w:rsidRDefault="00514A82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EDA">
        <w:rPr>
          <w:rFonts w:ascii="Times New Roman" w:hAnsi="Times New Roman" w:cs="Times New Roman"/>
          <w:sz w:val="28"/>
          <w:szCs w:val="28"/>
          <w:lang w:val="uk-UA"/>
        </w:rPr>
        <w:t>Учителі, що проводять 1 урок перед початком занять</w:t>
      </w:r>
      <w:r w:rsidR="00E57EDA" w:rsidRPr="00E57E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7EDA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 опитування </w:t>
      </w:r>
      <w:r w:rsidR="0077766F" w:rsidRPr="00E57EDA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 щодо їх самопочуття та наявності симптомів респіратної хвороби.</w:t>
      </w:r>
    </w:p>
    <w:p w:rsidR="0077766F" w:rsidRPr="00E57EDA" w:rsidRDefault="00E57EDA" w:rsidP="0077766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EDA">
        <w:rPr>
          <w:rFonts w:ascii="Times New Roman" w:hAnsi="Times New Roman" w:cs="Times New Roman"/>
          <w:sz w:val="28"/>
          <w:szCs w:val="28"/>
          <w:lang w:val="uk-UA"/>
        </w:rPr>
        <w:t xml:space="preserve">             В р</w:t>
      </w:r>
      <w:r w:rsidR="0077766F" w:rsidRPr="00E57EDA">
        <w:rPr>
          <w:rFonts w:ascii="Times New Roman" w:hAnsi="Times New Roman" w:cs="Times New Roman"/>
          <w:sz w:val="28"/>
          <w:szCs w:val="28"/>
          <w:lang w:val="uk-UA"/>
        </w:rPr>
        <w:t>азі виявлення ознак гострої респіраторної хвороби, за відсутності батьків здобувачі освіти одягають маску, тим</w:t>
      </w:r>
      <w:r w:rsidRPr="00E57EDA">
        <w:rPr>
          <w:rFonts w:ascii="Times New Roman" w:hAnsi="Times New Roman" w:cs="Times New Roman"/>
          <w:sz w:val="28"/>
          <w:szCs w:val="28"/>
          <w:lang w:val="uk-UA"/>
        </w:rPr>
        <w:t>часово ізолюють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>ся до ізолятора</w:t>
      </w:r>
      <w:r w:rsidRPr="00E57E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66F" w:rsidRPr="00E57EDA">
        <w:rPr>
          <w:rFonts w:ascii="Times New Roman" w:hAnsi="Times New Roman" w:cs="Times New Roman"/>
          <w:sz w:val="28"/>
          <w:szCs w:val="28"/>
          <w:lang w:val="uk-UA"/>
        </w:rPr>
        <w:t xml:space="preserve"> інформуються батьки та приймається узгоджене рішення щодо направлення до закладу охорони здоров’я</w:t>
      </w:r>
      <w:r w:rsidRPr="00E57E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E39" w:rsidRDefault="0077766F" w:rsidP="00601E3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Вхід до закладу</w:t>
      </w:r>
      <w:r w:rsidR="009F385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лише </w:t>
      </w:r>
      <w:r w:rsidR="00117790" w:rsidRPr="005D0DFA">
        <w:rPr>
          <w:rFonts w:ascii="Times New Roman" w:hAnsi="Times New Roman" w:cs="Times New Roman"/>
          <w:sz w:val="28"/>
          <w:szCs w:val="28"/>
          <w:lang w:val="uk-UA"/>
        </w:rPr>
        <w:t>за умови використання засобів індивідуального захисту (захисної маски</w:t>
      </w:r>
      <w:r w:rsidR="00C31B02" w:rsidRPr="005D0DFA">
        <w:rPr>
          <w:rFonts w:ascii="Times New Roman" w:hAnsi="Times New Roman" w:cs="Times New Roman"/>
          <w:sz w:val="28"/>
          <w:szCs w:val="28"/>
          <w:lang w:val="uk-UA"/>
        </w:rPr>
        <w:t>, у тому числі виготовлених самостійно,</w:t>
      </w:r>
      <w:r w:rsidR="00117790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або респіратора</w:t>
      </w:r>
      <w:r w:rsidR="009F385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). 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9F385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заходять тільки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учні, вчителі та персонал закладу</w:t>
      </w:r>
      <w:r w:rsidR="009F385A" w:rsidRPr="005D0D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7790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1E39" w:rsidRPr="00601E39" w:rsidRDefault="00601E39" w:rsidP="00601E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учнів 1-4 класів вхід та пересування приміщенням закладу освіти дозволяється без захисної маски або респіратора.</w:t>
      </w:r>
    </w:p>
    <w:p w:rsidR="009F385A" w:rsidRPr="005D0DFA" w:rsidRDefault="00117790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Вхід в освітній заклад батьків, бабусь, дідусів з початком навчального року суворо заборонено. Спілкування педагогічних працівників із батьками здійснюється дистанційно за допомогою будь-яких засобів зв’язку, або на шкільному подвір’ї. </w:t>
      </w:r>
    </w:p>
    <w:p w:rsidR="004346EF" w:rsidRPr="005D0DFA" w:rsidRDefault="0070105D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Якщо у відповідальної особи виникає підозра щодо наявності </w:t>
      </w:r>
      <w:r w:rsidR="004346EF" w:rsidRPr="005D0DFA">
        <w:rPr>
          <w:rFonts w:ascii="Times New Roman" w:hAnsi="Times New Roman" w:cs="Times New Roman"/>
          <w:sz w:val="28"/>
          <w:szCs w:val="28"/>
          <w:lang w:val="uk-UA"/>
        </w:rPr>
        <w:t>у здобувача освіти інфекційного захворювання</w:t>
      </w:r>
      <w:r w:rsidR="003D2705" w:rsidRPr="005D0D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 xml:space="preserve"> то йому</w:t>
      </w:r>
      <w:r w:rsidR="004346EF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E39">
        <w:rPr>
          <w:rFonts w:ascii="Times New Roman" w:hAnsi="Times New Roman" w:cs="Times New Roman"/>
          <w:sz w:val="28"/>
          <w:szCs w:val="28"/>
          <w:lang w:val="uk-UA"/>
        </w:rPr>
        <w:t>прово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>диться</w:t>
      </w:r>
      <w:r w:rsidR="004346EF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 вимір температури тіла безконтактним термометром на ділянці зап’ястка або бокових частин шиї (враховуючи інструкцію про використання термометрів).</w:t>
      </w:r>
    </w:p>
    <w:p w:rsidR="008A488A" w:rsidRPr="005D0DFA" w:rsidRDefault="004346EF" w:rsidP="00F7092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Якщо у здобувача освіти визначено температуру тіла вище 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>37, 2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С або наявні інші симптоми респіраторного захворювання (кашель, нежить</w:t>
      </w:r>
      <w:r w:rsidR="0060484E">
        <w:rPr>
          <w:rFonts w:ascii="Times New Roman" w:hAnsi="Times New Roman" w:cs="Times New Roman"/>
          <w:sz w:val="28"/>
          <w:szCs w:val="28"/>
          <w:lang w:val="uk-UA"/>
        </w:rPr>
        <w:t>, осиплість голосу, почервоніння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очей) дитина до занять не допускається:</w:t>
      </w:r>
    </w:p>
    <w:p w:rsidR="00E82F2E" w:rsidRPr="005D0DFA" w:rsidRDefault="00054419" w:rsidP="00F709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82F2E" w:rsidRPr="005D0DFA">
        <w:rPr>
          <w:rFonts w:ascii="Times New Roman" w:hAnsi="Times New Roman" w:cs="Times New Roman"/>
          <w:sz w:val="28"/>
          <w:szCs w:val="28"/>
          <w:lang w:val="uk-UA"/>
        </w:rPr>
        <w:t>кщо дитина прийшла у супроводі дорослого, вона відправляється додому з рекомендацією звернутись до сімейного лікаря;</w:t>
      </w:r>
    </w:p>
    <w:p w:rsidR="00E82F2E" w:rsidRPr="005D0DFA" w:rsidRDefault="003D2705" w:rsidP="00F7092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дитина прийшла без супроводу дорослого</w:t>
      </w:r>
      <w:r w:rsidR="00054419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, то на здобувача освіти одягається медична маска і 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>його проводя</w:t>
      </w:r>
      <w:r w:rsidR="00054419" w:rsidRPr="005D0DFA">
        <w:rPr>
          <w:rFonts w:ascii="Times New Roman" w:hAnsi="Times New Roman" w:cs="Times New Roman"/>
          <w:sz w:val="28"/>
          <w:szCs w:val="28"/>
          <w:lang w:val="uk-UA"/>
        </w:rPr>
        <w:t>ть його до кімнати ізоляції. По телефону викликаються батьки дитини та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у разі </w:t>
      </w:r>
      <w:r w:rsidR="00054419" w:rsidRPr="005D0DFA">
        <w:rPr>
          <w:rFonts w:ascii="Times New Roman" w:hAnsi="Times New Roman" w:cs="Times New Roman"/>
          <w:sz w:val="28"/>
          <w:szCs w:val="28"/>
          <w:lang w:val="uk-UA"/>
        </w:rPr>
        <w:t>необхідності – швидка медична допомога.</w:t>
      </w:r>
      <w:r w:rsidR="00C31B02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Після чого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BB1">
        <w:rPr>
          <w:rFonts w:ascii="Times New Roman" w:hAnsi="Times New Roman" w:cs="Times New Roman"/>
          <w:sz w:val="28"/>
          <w:szCs w:val="28"/>
          <w:lang w:val="uk-UA"/>
        </w:rPr>
        <w:t>черговим адміністратором і батьками</w:t>
      </w:r>
      <w:r w:rsidR="00C31B02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узгоджене рішення щодо направлення до закладу охорони здоров’я. </w:t>
      </w:r>
    </w:p>
    <w:p w:rsidR="00E82F2E" w:rsidRPr="005D0DFA" w:rsidRDefault="00E57EDA" w:rsidP="00F709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того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2F2E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як здобувач освіти з підвищеною температурою тіла або респіраторними симптомами був відсторонений від освітнього процесу, до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82F2E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дитина може повернутись лише після одужання та отримання довідки від сімейного лікаря про те, що вона здорова та може бути допущена до відвідування закладу освіти. </w:t>
      </w:r>
    </w:p>
    <w:p w:rsidR="00054419" w:rsidRPr="005D0DFA" w:rsidRDefault="00054419" w:rsidP="00F709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proofErr w:type="spellStart"/>
      <w:r w:rsidR="00542757">
        <w:rPr>
          <w:rFonts w:ascii="Times New Roman" w:hAnsi="Times New Roman" w:cs="Times New Roman"/>
          <w:sz w:val="28"/>
          <w:szCs w:val="28"/>
          <w:lang w:val="uk-UA"/>
        </w:rPr>
        <w:t>Павнькова</w:t>
      </w:r>
      <w:proofErr w:type="spellEnd"/>
      <w:r w:rsidR="00542757"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3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>щоденно проводи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ть моніторинг та аналіз відвідування занять здобувачами освіти з метою раннього вияв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>лення збільшення захворюваності та передає інформацію в відділ освіти , культури, молоді та спорту Кунківської сільської ради.</w:t>
      </w:r>
    </w:p>
    <w:p w:rsidR="009F385A" w:rsidRDefault="009F385A" w:rsidP="00F709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790" w:rsidRPr="005D0DFA" w:rsidRDefault="00FA778D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867BB1">
        <w:rPr>
          <w:rFonts w:ascii="Times New Roman" w:hAnsi="Times New Roman"/>
          <w:b/>
          <w:i/>
          <w:sz w:val="28"/>
          <w:szCs w:val="28"/>
          <w:lang w:val="uk-UA"/>
        </w:rPr>
        <w:t>ІІ</w:t>
      </w: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117790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Організація </w:t>
      </w:r>
      <w:r w:rsidR="00DE0EAC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освітнього процесу у </w:t>
      </w:r>
      <w:r w:rsidR="0064124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закладі</w:t>
      </w:r>
    </w:p>
    <w:p w:rsidR="006335F6" w:rsidRPr="005D0DFA" w:rsidRDefault="00C31B02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Захисні маски можуть не використовуватися під час проведення занять у навчальних пр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 xml:space="preserve">иміщеннях. Під час пересування у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240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захисних масок є обов’язковим. </w:t>
      </w:r>
      <w:r w:rsidR="00DE0EAC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Зміна масок кожні три години. </w:t>
      </w:r>
    </w:p>
    <w:p w:rsidR="006335F6" w:rsidRPr="005D0DFA" w:rsidRDefault="00DE0EAC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Якщо у дітей будуть маски багаторазового використання,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то обов'язково мати герметичні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пакетик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(zip-паке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>т, або папка на кнопці) з позначками «Для використаних масок», «Для нових ( чи запасних) масок»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>нової (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запасної</w:t>
      </w:r>
      <w:r w:rsidR="006335F6" w:rsidRPr="005D0D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одноразової маски також повинен бути пакетик.</w:t>
      </w:r>
    </w:p>
    <w:p w:rsidR="00117790" w:rsidRPr="005D0DFA" w:rsidRDefault="00DE0EAC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Для використаних одноразових масок в 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>закладі є спеціальна урна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B02" w:rsidRPr="005D0DFA" w:rsidRDefault="00B14E98" w:rsidP="00F7092C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Для мінімізації </w:t>
      </w:r>
      <w:r w:rsidR="000E74B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пересування здобувачів освіти у </w:t>
      </w:r>
      <w:r w:rsidR="00DC600E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0E74BA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311" w:rsidRPr="005D0DFA">
        <w:rPr>
          <w:rFonts w:ascii="Times New Roman" w:hAnsi="Times New Roman" w:cs="Times New Roman"/>
          <w:sz w:val="28"/>
          <w:szCs w:val="28"/>
          <w:lang w:val="uk-UA"/>
        </w:rPr>
        <w:t>за кожним класним колективом закріплений навчальний кабінет для проведення усіх уроків, за виключе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 xml:space="preserve">нням інформатики та </w:t>
      </w:r>
      <w:r w:rsidR="0081331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34D7A" w:rsidRPr="00634D7A" w:rsidRDefault="00DE0EAC" w:rsidP="00DC600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D7A">
        <w:rPr>
          <w:rFonts w:ascii="Times New Roman" w:hAnsi="Times New Roman" w:cs="Times New Roman"/>
          <w:sz w:val="28"/>
          <w:szCs w:val="28"/>
          <w:lang w:val="uk-UA"/>
        </w:rPr>
        <w:t>Освітній п</w:t>
      </w:r>
      <w:r w:rsidR="00DC600E" w:rsidRPr="00634D7A">
        <w:rPr>
          <w:rFonts w:ascii="Times New Roman" w:hAnsi="Times New Roman" w:cs="Times New Roman"/>
          <w:sz w:val="28"/>
          <w:szCs w:val="28"/>
          <w:lang w:val="uk-UA"/>
        </w:rPr>
        <w:t>роцес у закладі</w:t>
      </w:r>
      <w:r w:rsidR="0017729C" w:rsidRPr="00634D7A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</w:t>
      </w:r>
      <w:r w:rsidR="00634D7A" w:rsidRPr="00634D7A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17729C" w:rsidRPr="00634D7A">
        <w:rPr>
          <w:rFonts w:ascii="Times New Roman" w:hAnsi="Times New Roman" w:cs="Times New Roman"/>
          <w:sz w:val="28"/>
          <w:szCs w:val="28"/>
          <w:lang w:val="uk-UA"/>
        </w:rPr>
        <w:t>традиційної освіти</w:t>
      </w:r>
      <w:r w:rsidR="00634D7A" w:rsidRPr="00634D7A">
        <w:rPr>
          <w:rFonts w:ascii="Times New Roman" w:hAnsi="Times New Roman" w:cs="Times New Roman"/>
          <w:sz w:val="28"/>
          <w:szCs w:val="28"/>
          <w:lang w:val="uk-UA"/>
        </w:rPr>
        <w:t xml:space="preserve"> (очна) та дистанційних </w:t>
      </w:r>
      <w:r w:rsidR="0017729C" w:rsidRPr="00634D7A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="00634D7A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карантину.</w:t>
      </w:r>
    </w:p>
    <w:p w:rsidR="000E74BA" w:rsidRPr="00F30230" w:rsidRDefault="000E74BA" w:rsidP="00F7092C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230">
        <w:rPr>
          <w:rFonts w:ascii="Times New Roman" w:hAnsi="Times New Roman" w:cs="Times New Roman"/>
          <w:sz w:val="28"/>
          <w:szCs w:val="28"/>
          <w:lang w:val="uk-UA"/>
        </w:rPr>
        <w:t>Забезпечується використання розмітки на підлозі, що полегшує організацію двостороннього руху коридорами, виокремлення зон переміщення для різних вікових категорій здобувачів освіти.</w:t>
      </w:r>
    </w:p>
    <w:p w:rsidR="005474FC" w:rsidRPr="005474FC" w:rsidRDefault="005474FC" w:rsidP="00210839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4FC">
        <w:rPr>
          <w:rFonts w:ascii="Times New Roman" w:hAnsi="Times New Roman" w:cs="Times New Roman"/>
          <w:sz w:val="28"/>
          <w:szCs w:val="28"/>
          <w:lang w:val="uk-UA"/>
        </w:rPr>
        <w:t xml:space="preserve">Під час перерв 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провітрювання класів та вологе прибирання.</w:t>
      </w:r>
      <w:r w:rsidR="005639D6" w:rsidRPr="0054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1E39" w:rsidRPr="008051B3" w:rsidRDefault="00A003C1" w:rsidP="008051B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4FC">
        <w:rPr>
          <w:rFonts w:ascii="Times New Roman" w:hAnsi="Times New Roman" w:cs="Times New Roman"/>
          <w:sz w:val="28"/>
          <w:szCs w:val="28"/>
          <w:lang w:val="uk-UA"/>
        </w:rPr>
        <w:t xml:space="preserve">За умови сприятливої погоди здобувачі освіти під час перерв перебувають на свіжому повітрі на шкільному </w:t>
      </w:r>
      <w:r w:rsidR="00B14E98" w:rsidRPr="005474FC">
        <w:rPr>
          <w:rFonts w:ascii="Times New Roman" w:hAnsi="Times New Roman" w:cs="Times New Roman"/>
          <w:sz w:val="28"/>
          <w:szCs w:val="28"/>
          <w:lang w:val="uk-UA"/>
        </w:rPr>
        <w:t xml:space="preserve">подвір’ї у присутності </w:t>
      </w:r>
      <w:r w:rsidR="005474FC">
        <w:rPr>
          <w:rFonts w:ascii="Times New Roman" w:hAnsi="Times New Roman" w:cs="Times New Roman"/>
          <w:sz w:val="28"/>
          <w:szCs w:val="28"/>
          <w:lang w:val="uk-UA"/>
        </w:rPr>
        <w:t>чергового</w:t>
      </w:r>
      <w:r w:rsidR="00601E39" w:rsidRPr="0054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E98" w:rsidRPr="005474FC">
        <w:rPr>
          <w:rFonts w:ascii="Times New Roman" w:hAnsi="Times New Roman" w:cs="Times New Roman"/>
          <w:sz w:val="28"/>
          <w:szCs w:val="28"/>
          <w:lang w:val="uk-UA"/>
        </w:rPr>
        <w:t xml:space="preserve">вчителя, </w:t>
      </w:r>
    </w:p>
    <w:p w:rsidR="008051B3" w:rsidRPr="008051B3" w:rsidRDefault="00FF20E3" w:rsidP="008051B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Ранкові зустрічі </w:t>
      </w:r>
      <w:r w:rsidR="009D1F11">
        <w:rPr>
          <w:rFonts w:ascii="Times New Roman" w:hAnsi="Times New Roman" w:cs="Times New Roman"/>
          <w:sz w:val="28"/>
          <w:szCs w:val="28"/>
          <w:lang w:val="uk-UA"/>
        </w:rPr>
        <w:t>у 1-3-х класах за сприятливих погодних умов</w:t>
      </w:r>
      <w:r w:rsidR="008051B3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на свіжому повітрі.</w:t>
      </w:r>
    </w:p>
    <w:p w:rsidR="008051B3" w:rsidRPr="008051B3" w:rsidRDefault="008051B3" w:rsidP="008051B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Вхід учнів у школу :</w:t>
      </w:r>
    </w:p>
    <w:p w:rsidR="008051B3" w:rsidRDefault="008051B3" w:rsidP="008051B3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5-9 класи   -з 8</w:t>
      </w:r>
      <w:r w:rsidR="001F37AB">
        <w:rPr>
          <w:rFonts w:ascii="Times New Roman" w:hAnsi="Times New Roman" w:cs="Times New Roman"/>
          <w:sz w:val="28"/>
          <w:szCs w:val="28"/>
          <w:lang w:val="uk-UA"/>
        </w:rPr>
        <w:t>.00- 8.15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1B3" w:rsidRPr="005D0DFA" w:rsidRDefault="008051B3" w:rsidP="008051B3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1-4 класи  - з </w:t>
      </w:r>
      <w:r w:rsidR="001F37AB">
        <w:rPr>
          <w:rFonts w:ascii="Times New Roman" w:hAnsi="Times New Roman" w:cs="Times New Roman"/>
          <w:sz w:val="28"/>
          <w:szCs w:val="28"/>
          <w:lang w:val="uk-UA"/>
        </w:rPr>
        <w:t>8.20 -8.30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DFA" w:rsidRDefault="00F7092C" w:rsidP="008051B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1B3">
        <w:rPr>
          <w:rFonts w:ascii="Times New Roman" w:hAnsi="Times New Roman" w:cs="Times New Roman"/>
          <w:sz w:val="28"/>
          <w:szCs w:val="28"/>
          <w:lang w:val="uk-UA"/>
        </w:rPr>
        <w:t>Розклад дзвінків:</w:t>
      </w:r>
      <w:r w:rsidR="00627558" w:rsidRPr="00805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2883"/>
        <w:gridCol w:w="2798"/>
        <w:gridCol w:w="2394"/>
      </w:tblGrid>
      <w:tr w:rsidR="00542757" w:rsidRPr="001F37AB" w:rsidTr="0023667E">
        <w:tc>
          <w:tcPr>
            <w:tcW w:w="1526" w:type="dxa"/>
            <w:vMerge w:val="restart"/>
          </w:tcPr>
          <w:p w:rsidR="00542757" w:rsidRPr="001F37AB" w:rsidRDefault="00542757" w:rsidP="0023667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№ уроку</w:t>
            </w:r>
          </w:p>
        </w:tc>
        <w:tc>
          <w:tcPr>
            <w:tcW w:w="8328" w:type="dxa"/>
            <w:gridSpan w:val="3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Класи</w:t>
            </w:r>
          </w:p>
        </w:tc>
      </w:tr>
      <w:tr w:rsidR="00542757" w:rsidRPr="001F37AB" w:rsidTr="0023667E">
        <w:tc>
          <w:tcPr>
            <w:tcW w:w="1526" w:type="dxa"/>
            <w:vMerge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1 клас</w:t>
            </w: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2-4 класи</w:t>
            </w: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5-9 класи</w:t>
            </w:r>
          </w:p>
        </w:tc>
      </w:tr>
      <w:tr w:rsidR="00542757" w:rsidRPr="001F37AB" w:rsidTr="0023667E">
        <w:tc>
          <w:tcPr>
            <w:tcW w:w="1526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1урок</w:t>
            </w: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08.30 – 9.05</w:t>
            </w: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08.30 – 9.10</w:t>
            </w: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08.30 – 9.15</w:t>
            </w:r>
          </w:p>
        </w:tc>
      </w:tr>
      <w:tr w:rsidR="00542757" w:rsidRPr="001F37AB" w:rsidTr="0023667E">
        <w:tc>
          <w:tcPr>
            <w:tcW w:w="1526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lastRenderedPageBreak/>
              <w:t>2 урок</w:t>
            </w: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09.25 -.10.00</w:t>
            </w: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9.25  – 10.05</w:t>
            </w: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09.25 -.10.10</w:t>
            </w:r>
          </w:p>
        </w:tc>
      </w:tr>
      <w:tr w:rsidR="00542757" w:rsidRPr="001F37AB" w:rsidTr="0023667E">
        <w:tc>
          <w:tcPr>
            <w:tcW w:w="1526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3 урок</w:t>
            </w: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10.20 – 10.55</w:t>
            </w: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10.20 – 11.00</w:t>
            </w: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10.20 – 11.05</w:t>
            </w:r>
          </w:p>
        </w:tc>
      </w:tr>
      <w:tr w:rsidR="00542757" w:rsidRPr="001F37AB" w:rsidTr="0023667E">
        <w:tc>
          <w:tcPr>
            <w:tcW w:w="1526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4 урок</w:t>
            </w: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11.20 – 11.55</w:t>
            </w: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11.20 – 12.00</w:t>
            </w: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11.20 – 12.05</w:t>
            </w:r>
          </w:p>
        </w:tc>
      </w:tr>
      <w:tr w:rsidR="00542757" w:rsidRPr="001F37AB" w:rsidTr="0023667E">
        <w:tc>
          <w:tcPr>
            <w:tcW w:w="1526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5 урок</w:t>
            </w: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12.20 – 12.55</w:t>
            </w: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12.20 – 13.00</w:t>
            </w: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12.20 – 13.05</w:t>
            </w:r>
          </w:p>
        </w:tc>
      </w:tr>
      <w:tr w:rsidR="00542757" w:rsidRPr="001F37AB" w:rsidTr="0023667E">
        <w:tc>
          <w:tcPr>
            <w:tcW w:w="1526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6 урок</w:t>
            </w: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13.15 – 13.55</w:t>
            </w: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13.15 – 14.00</w:t>
            </w:r>
          </w:p>
        </w:tc>
      </w:tr>
      <w:tr w:rsidR="00542757" w:rsidRPr="001F37AB" w:rsidTr="0023667E">
        <w:tc>
          <w:tcPr>
            <w:tcW w:w="1526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7 урок</w:t>
            </w:r>
          </w:p>
        </w:tc>
        <w:tc>
          <w:tcPr>
            <w:tcW w:w="297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</w:p>
        </w:tc>
        <w:tc>
          <w:tcPr>
            <w:tcW w:w="2887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</w:p>
        </w:tc>
        <w:tc>
          <w:tcPr>
            <w:tcW w:w="2464" w:type="dxa"/>
          </w:tcPr>
          <w:p w:rsidR="00542757" w:rsidRPr="001F37AB" w:rsidRDefault="00542757" w:rsidP="001F37A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1F37AB">
              <w:rPr>
                <w:rFonts w:ascii="Times New Roman" w:hAnsi="Times New Roman" w:cs="Times New Roman"/>
                <w:bCs/>
                <w:sz w:val="24"/>
                <w:lang w:val="uk-UA"/>
              </w:rPr>
              <w:t>14.10 – 14.55</w:t>
            </w:r>
          </w:p>
        </w:tc>
      </w:tr>
    </w:tbl>
    <w:p w:rsidR="00542757" w:rsidRPr="00542757" w:rsidRDefault="00542757" w:rsidP="001F37A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141" w:rsidRPr="005D0DFA" w:rsidRDefault="005C0326" w:rsidP="00F7092C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За можливості,</w:t>
      </w:r>
      <w:r w:rsidR="00A003C1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передбачається організація проведення навчальних занять з окремих предметів на відкритому повітрі.</w:t>
      </w:r>
    </w:p>
    <w:p w:rsidR="000B6BB8" w:rsidRDefault="000B6BB8" w:rsidP="00F7092C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вході до </w:t>
      </w:r>
      <w:r w:rsidR="00601E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</w:t>
      </w:r>
      <w:r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396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навчальних кабінетах</w:t>
      </w:r>
      <w:r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передбачається розміщення інформаційних мат</w:t>
      </w:r>
      <w:r w:rsidR="002E1D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еріалів щодо профілактики корона</w:t>
      </w:r>
      <w:r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вірусної хвороби СО</w:t>
      </w:r>
      <w:r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</w:t>
      </w:r>
      <w:r w:rsidRPr="005D0D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-19.</w:t>
      </w:r>
    </w:p>
    <w:p w:rsidR="0095633F" w:rsidRPr="005D0DFA" w:rsidRDefault="0095633F" w:rsidP="00F709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6E4" w:rsidRPr="005D0DFA" w:rsidRDefault="00C71188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ІV</w:t>
      </w:r>
      <w:r w:rsidR="00FA778D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5C0326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дотримання</w:t>
      </w:r>
      <w:r w:rsidR="005F06E4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правил респіраторної гігієни та </w:t>
      </w:r>
    </w:p>
    <w:p w:rsidR="005C0326" w:rsidRPr="005D0DFA" w:rsidRDefault="005C0326" w:rsidP="00F7092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протиепідемічних заходів у </w:t>
      </w:r>
      <w:r w:rsidR="003960A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закладі</w:t>
      </w:r>
    </w:p>
    <w:p w:rsidR="005C0326" w:rsidRPr="005D0DFA" w:rsidRDefault="005C0326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Основним заходом гігієни рук в умовах </w:t>
      </w:r>
      <w:r w:rsidR="003960A0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є миття рук з милом.</w:t>
      </w:r>
    </w:p>
    <w:p w:rsidR="005C0326" w:rsidRPr="005D0DFA" w:rsidRDefault="005C0326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антисептику доцільне лише в тому випадку, коли </w:t>
      </w:r>
      <w:r w:rsidR="003960A0">
        <w:rPr>
          <w:rFonts w:ascii="Times New Roman" w:hAnsi="Times New Roman" w:cs="Times New Roman"/>
          <w:sz w:val="28"/>
          <w:szCs w:val="28"/>
          <w:lang w:val="uk-UA"/>
        </w:rPr>
        <w:t>відсутній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</w:t>
      </w:r>
      <w:r w:rsidR="003960A0">
        <w:rPr>
          <w:rFonts w:ascii="Times New Roman" w:hAnsi="Times New Roman" w:cs="Times New Roman"/>
          <w:sz w:val="28"/>
          <w:szCs w:val="28"/>
          <w:lang w:val="uk-UA"/>
        </w:rPr>
        <w:t xml:space="preserve">проточної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води та мила.</w:t>
      </w:r>
    </w:p>
    <w:p w:rsidR="005C0326" w:rsidRPr="005D0DFA" w:rsidRDefault="005C0326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Протирання рук вологими сервет</w:t>
      </w:r>
      <w:r w:rsidR="00135F64">
        <w:rPr>
          <w:rFonts w:ascii="Times New Roman" w:hAnsi="Times New Roman" w:cs="Times New Roman"/>
          <w:sz w:val="28"/>
          <w:szCs w:val="28"/>
          <w:lang w:val="uk-UA"/>
        </w:rPr>
        <w:t>ками з метою знезараження або як заміна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миття рук</w:t>
      </w:r>
      <w:r w:rsidR="00135F64">
        <w:rPr>
          <w:rFonts w:ascii="Times New Roman" w:hAnsi="Times New Roman" w:cs="Times New Roman"/>
          <w:sz w:val="28"/>
          <w:szCs w:val="28"/>
          <w:lang w:val="uk-UA"/>
        </w:rPr>
        <w:t xml:space="preserve"> або антисептичної обробки не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F64">
        <w:rPr>
          <w:rFonts w:ascii="Times New Roman" w:hAnsi="Times New Roman" w:cs="Times New Roman"/>
          <w:sz w:val="28"/>
          <w:szCs w:val="28"/>
          <w:lang w:val="uk-UA"/>
        </w:rPr>
        <w:t>рекомендується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06E4" w:rsidRPr="005D0DFA" w:rsidRDefault="005F06E4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Передбачається проведення навчання працівників закладу та здобувачів освіти щодо одягання, використання, зняття засобів індивідуального захисту, їх утилізації, контроль за виконанням цих вимог.</w:t>
      </w:r>
    </w:p>
    <w:p w:rsidR="005F06E4" w:rsidRPr="005D0DFA" w:rsidRDefault="005F06E4" w:rsidP="00F7092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Зорганізується централізований збір використаних засобів індивідуального захисту, паперових серветок в </w:t>
      </w:r>
      <w:r w:rsidR="00533D7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кремі контейнери (урни) з кришками</w:t>
      </w:r>
      <w:r w:rsidR="001308D4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та поліетиленовими пакетами </w:t>
      </w:r>
      <w:r w:rsidR="001308D4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з яскравою відміткою </w:t>
      </w:r>
      <w:r w:rsidR="0061093A" w:rsidRPr="005D0DFA">
        <w:rPr>
          <w:rFonts w:ascii="Times New Roman" w:hAnsi="Times New Roman" w:cs="Times New Roman"/>
          <w:sz w:val="28"/>
          <w:szCs w:val="28"/>
          <w:lang w:val="uk-UA"/>
        </w:rPr>
        <w:t>«Використані маски та рукавички</w:t>
      </w:r>
      <w:r w:rsidR="001308D4" w:rsidRPr="005D0D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135F64" w:rsidRPr="00135F64" w:rsidRDefault="00135F64" w:rsidP="00135F6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6. </w:t>
      </w:r>
      <w:r w:rsidRPr="00135F64">
        <w:rPr>
          <w:rFonts w:ascii="Times New Roman" w:hAnsi="Times New Roman" w:cs="Times New Roman"/>
          <w:sz w:val="28"/>
          <w:szCs w:val="28"/>
          <w:lang w:val="uk-UA"/>
        </w:rPr>
        <w:t>На вході до  приміщення</w:t>
      </w:r>
      <w:r w:rsidR="001308D4" w:rsidRPr="00135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64">
        <w:rPr>
          <w:rFonts w:ascii="Times New Roman" w:hAnsi="Times New Roman" w:cs="Times New Roman"/>
          <w:sz w:val="28"/>
          <w:szCs w:val="28"/>
          <w:lang w:val="uk-UA"/>
        </w:rPr>
        <w:t>закладу організовано місце</w:t>
      </w:r>
      <w:r w:rsidR="001308D4" w:rsidRPr="00135F64">
        <w:rPr>
          <w:rFonts w:ascii="Times New Roman" w:hAnsi="Times New Roman" w:cs="Times New Roman"/>
          <w:sz w:val="28"/>
          <w:szCs w:val="28"/>
          <w:lang w:val="uk-UA"/>
        </w:rPr>
        <w:t xml:space="preserve"> для обро</w:t>
      </w:r>
      <w:r w:rsidRPr="00135F64">
        <w:rPr>
          <w:rFonts w:ascii="Times New Roman" w:hAnsi="Times New Roman" w:cs="Times New Roman"/>
          <w:sz w:val="28"/>
          <w:szCs w:val="28"/>
          <w:lang w:val="uk-UA"/>
        </w:rPr>
        <w:t>бки рук антисептичними засобами.</w:t>
      </w:r>
      <w:r w:rsidR="000C13C7" w:rsidRPr="00135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F64" w:rsidRPr="00135F64" w:rsidRDefault="00135F64" w:rsidP="00135F6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6697" w:rsidRDefault="00135F64" w:rsidP="00135F6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</w:p>
    <w:p w:rsidR="00586697" w:rsidRDefault="00586697" w:rsidP="00135F6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6D57" w:rsidRDefault="00135F64" w:rsidP="00135F6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A778D" w:rsidRPr="005D0DFA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FA778D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754D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6625C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Start"/>
      <w:r w:rsidR="00A6625C" w:rsidRPr="005D0DFA">
        <w:rPr>
          <w:rFonts w:ascii="Times New Roman" w:hAnsi="Times New Roman" w:cs="Times New Roman"/>
          <w:b/>
          <w:i/>
          <w:sz w:val="28"/>
          <w:szCs w:val="28"/>
        </w:rPr>
        <w:t>рганізаці</w:t>
      </w:r>
      <w:proofErr w:type="spellEnd"/>
      <w:r w:rsidR="00A6625C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="00946D57" w:rsidRPr="005D0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093A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питного режиму та </w:t>
      </w:r>
      <w:proofErr w:type="spellStart"/>
      <w:r w:rsidR="00946D57" w:rsidRPr="005D0DFA">
        <w:rPr>
          <w:rFonts w:ascii="Times New Roman" w:hAnsi="Times New Roman" w:cs="Times New Roman"/>
          <w:b/>
          <w:i/>
          <w:sz w:val="28"/>
          <w:szCs w:val="28"/>
        </w:rPr>
        <w:t>харчування</w:t>
      </w:r>
      <w:proofErr w:type="spellEnd"/>
      <w:r w:rsidR="00A6625C" w:rsidRPr="005D0D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закладі</w:t>
      </w:r>
    </w:p>
    <w:p w:rsidR="00135F64" w:rsidRPr="00135F64" w:rsidRDefault="00135F64" w:rsidP="00135F6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27FF9" w:rsidRDefault="00DE7DBE" w:rsidP="00E27FF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У період карантину </w:t>
      </w:r>
      <w:r w:rsidR="00C7118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1188" w:rsidRPr="00C71188">
        <w:rPr>
          <w:rFonts w:ascii="Times New Roman" w:hAnsi="Times New Roman" w:cs="Times New Roman"/>
          <w:sz w:val="28"/>
          <w:szCs w:val="28"/>
          <w:lang w:val="uk-UA"/>
        </w:rPr>
        <w:t>рганізація питного режиму</w:t>
      </w:r>
      <w:r w:rsidR="00C71188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</w:t>
      </w:r>
      <w:r w:rsidR="00135F64">
        <w:rPr>
          <w:rFonts w:ascii="Times New Roman" w:hAnsi="Times New Roman" w:cs="Times New Roman"/>
          <w:sz w:val="28"/>
          <w:szCs w:val="28"/>
          <w:lang w:val="uk-UA"/>
        </w:rPr>
        <w:t>із використанням індивідуальних ємностей</w:t>
      </w:r>
      <w:r w:rsidR="00586697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586697">
        <w:rPr>
          <w:rFonts w:ascii="Times New Roman" w:hAnsi="Times New Roman" w:cs="Times New Roman"/>
          <w:sz w:val="28"/>
          <w:szCs w:val="28"/>
          <w:lang w:val="uk-UA"/>
        </w:rPr>
        <w:t>приносна</w:t>
      </w:r>
      <w:proofErr w:type="spellEnd"/>
      <w:r w:rsidR="00586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6697">
        <w:rPr>
          <w:rFonts w:ascii="Times New Roman" w:hAnsi="Times New Roman" w:cs="Times New Roman"/>
          <w:sz w:val="28"/>
          <w:szCs w:val="28"/>
          <w:lang w:val="uk-UA"/>
        </w:rPr>
        <w:t>бутильована</w:t>
      </w:r>
      <w:proofErr w:type="spellEnd"/>
      <w:r w:rsidR="00586697">
        <w:rPr>
          <w:rFonts w:ascii="Times New Roman" w:hAnsi="Times New Roman" w:cs="Times New Roman"/>
          <w:sz w:val="28"/>
          <w:szCs w:val="28"/>
          <w:lang w:val="uk-UA"/>
        </w:rPr>
        <w:t xml:space="preserve"> вода) </w:t>
      </w:r>
      <w:r w:rsidR="00135F64">
        <w:rPr>
          <w:rFonts w:ascii="Times New Roman" w:hAnsi="Times New Roman" w:cs="Times New Roman"/>
          <w:sz w:val="28"/>
          <w:szCs w:val="28"/>
          <w:lang w:val="uk-UA"/>
        </w:rPr>
        <w:t xml:space="preserve"> або фасованої питної води.</w:t>
      </w:r>
      <w:r w:rsidR="00C71188" w:rsidRPr="00C7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5F64">
        <w:rPr>
          <w:rFonts w:ascii="Times New Roman" w:hAnsi="Times New Roman" w:cs="Times New Roman"/>
          <w:sz w:val="28"/>
          <w:szCs w:val="28"/>
          <w:lang w:val="uk-UA"/>
        </w:rPr>
        <w:t>Функцінування</w:t>
      </w:r>
      <w:proofErr w:type="spellEnd"/>
      <w:r w:rsidR="00135F64">
        <w:rPr>
          <w:rFonts w:ascii="Times New Roman" w:hAnsi="Times New Roman" w:cs="Times New Roman"/>
          <w:sz w:val="28"/>
          <w:szCs w:val="28"/>
          <w:lang w:val="uk-UA"/>
        </w:rPr>
        <w:t xml:space="preserve"> питних фонтанчиків в закладі освіти не дозволяється.</w:t>
      </w:r>
    </w:p>
    <w:p w:rsidR="00A6625C" w:rsidRDefault="0053751D" w:rsidP="00E27FF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46D57" w:rsidRPr="005D0DFA">
        <w:rPr>
          <w:rFonts w:ascii="Times New Roman" w:hAnsi="Times New Roman" w:cs="Times New Roman"/>
          <w:sz w:val="28"/>
          <w:szCs w:val="28"/>
          <w:lang w:val="uk-UA"/>
        </w:rPr>
        <w:t>рафі</w:t>
      </w:r>
      <w:r w:rsidR="00A6625C" w:rsidRPr="005D0DFA">
        <w:rPr>
          <w:rFonts w:ascii="Times New Roman" w:hAnsi="Times New Roman" w:cs="Times New Roman"/>
          <w:sz w:val="28"/>
          <w:szCs w:val="28"/>
          <w:lang w:val="uk-UA"/>
        </w:rPr>
        <w:t>к харчування здобувачів освіти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такий</w:t>
      </w:r>
      <w:r w:rsidR="00A6625C" w:rsidRPr="005D0D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2757" w:rsidRPr="00542757" w:rsidRDefault="00542757" w:rsidP="00542757">
      <w:pPr>
        <w:pStyle w:val="a3"/>
        <w:ind w:left="360"/>
        <w:rPr>
          <w:b/>
          <w:snapToGrid w:val="0"/>
          <w:color w:val="000000"/>
          <w:sz w:val="28"/>
          <w:lang w:val="uk-UA"/>
        </w:rPr>
      </w:pPr>
      <w:r w:rsidRPr="00542757">
        <w:rPr>
          <w:b/>
          <w:snapToGrid w:val="0"/>
          <w:color w:val="000000"/>
          <w:sz w:val="28"/>
          <w:lang w:val="uk-UA"/>
        </w:rPr>
        <w:t>1 – 2 класи   10 .00 – 10.10</w:t>
      </w:r>
    </w:p>
    <w:p w:rsidR="00542757" w:rsidRPr="00542757" w:rsidRDefault="00542757" w:rsidP="00542757">
      <w:pPr>
        <w:pStyle w:val="a3"/>
        <w:ind w:left="360"/>
        <w:rPr>
          <w:b/>
          <w:snapToGrid w:val="0"/>
          <w:color w:val="000000"/>
          <w:sz w:val="28"/>
          <w:lang w:val="uk-UA"/>
        </w:rPr>
      </w:pPr>
      <w:r w:rsidRPr="00542757">
        <w:rPr>
          <w:b/>
          <w:snapToGrid w:val="0"/>
          <w:color w:val="000000"/>
          <w:sz w:val="28"/>
          <w:lang w:val="uk-UA"/>
        </w:rPr>
        <w:t>3 – 4 класи   10.10  – 10.20</w:t>
      </w:r>
    </w:p>
    <w:p w:rsidR="00542757" w:rsidRPr="00542757" w:rsidRDefault="00542757" w:rsidP="00542757">
      <w:pPr>
        <w:pStyle w:val="a3"/>
        <w:spacing w:after="0"/>
        <w:ind w:left="360"/>
        <w:rPr>
          <w:b/>
          <w:snapToGrid w:val="0"/>
          <w:color w:val="000000"/>
          <w:sz w:val="28"/>
          <w:lang w:val="uk-UA"/>
        </w:rPr>
      </w:pPr>
      <w:r w:rsidRPr="00542757">
        <w:rPr>
          <w:b/>
          <w:snapToGrid w:val="0"/>
          <w:color w:val="000000"/>
          <w:sz w:val="28"/>
          <w:lang w:val="uk-UA"/>
        </w:rPr>
        <w:t>5 – 6 класи 11.05 – 11.15</w:t>
      </w:r>
    </w:p>
    <w:p w:rsidR="00542757" w:rsidRPr="00542757" w:rsidRDefault="00542757" w:rsidP="00542757">
      <w:pPr>
        <w:spacing w:after="0"/>
        <w:rPr>
          <w:b/>
          <w:snapToGrid w:val="0"/>
          <w:color w:val="000000"/>
          <w:sz w:val="28"/>
          <w:lang w:val="uk-UA"/>
        </w:rPr>
      </w:pPr>
      <w:r>
        <w:rPr>
          <w:b/>
          <w:snapToGrid w:val="0"/>
          <w:color w:val="000000"/>
          <w:sz w:val="28"/>
          <w:lang w:val="uk-UA"/>
        </w:rPr>
        <w:t xml:space="preserve">      </w:t>
      </w:r>
      <w:r w:rsidRPr="00542757">
        <w:rPr>
          <w:b/>
          <w:snapToGrid w:val="0"/>
          <w:color w:val="000000"/>
          <w:sz w:val="28"/>
          <w:lang w:val="uk-UA"/>
        </w:rPr>
        <w:t>8 – 9 класи 12.05 – 12.15</w:t>
      </w:r>
    </w:p>
    <w:p w:rsidR="00E1653E" w:rsidRPr="005D0DFA" w:rsidRDefault="00E1653E" w:rsidP="00E1653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45B" w:rsidRDefault="00BB12C5" w:rsidP="00222D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264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 харчування за типом «</w:t>
      </w:r>
      <w:r w:rsidRPr="00A5245B">
        <w:rPr>
          <w:rFonts w:ascii="Times New Roman" w:hAnsi="Times New Roman" w:cs="Times New Roman"/>
          <w:sz w:val="28"/>
          <w:szCs w:val="28"/>
          <w:lang w:val="uk-UA"/>
        </w:rPr>
        <w:t xml:space="preserve">шведського столу» та шляхом самообслуговування на період карантину не дозволяється. </w:t>
      </w:r>
    </w:p>
    <w:p w:rsidR="00946D57" w:rsidRPr="00A5245B" w:rsidRDefault="00885BAD" w:rsidP="00222D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45B">
        <w:rPr>
          <w:rFonts w:ascii="Times New Roman" w:hAnsi="Times New Roman" w:cs="Times New Roman"/>
          <w:sz w:val="28"/>
          <w:szCs w:val="28"/>
          <w:lang w:val="uk-UA"/>
        </w:rPr>
        <w:t>У їдальні з</w:t>
      </w:r>
      <w:proofErr w:type="spellStart"/>
      <w:r w:rsidR="00754DBE" w:rsidRPr="00A5245B">
        <w:rPr>
          <w:rFonts w:ascii="Times New Roman" w:hAnsi="Times New Roman" w:cs="Times New Roman"/>
          <w:sz w:val="28"/>
          <w:szCs w:val="28"/>
        </w:rPr>
        <w:t>абезпе</w:t>
      </w:r>
      <w:proofErr w:type="spellEnd"/>
      <w:r w:rsidR="00754DBE" w:rsidRPr="00A5245B">
        <w:rPr>
          <w:rFonts w:ascii="Times New Roman" w:hAnsi="Times New Roman" w:cs="Times New Roman"/>
          <w:sz w:val="28"/>
          <w:szCs w:val="28"/>
          <w:lang w:val="uk-UA"/>
        </w:rPr>
        <w:t>чується</w:t>
      </w:r>
      <w:r w:rsidR="00946D57" w:rsidRPr="00A5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57" w:rsidRPr="00A5245B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="00946D57" w:rsidRPr="00A5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57" w:rsidRPr="00A524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946D57" w:rsidRPr="00A5245B">
        <w:rPr>
          <w:rFonts w:ascii="Times New Roman" w:hAnsi="Times New Roman" w:cs="Times New Roman"/>
          <w:sz w:val="28"/>
          <w:szCs w:val="28"/>
        </w:rPr>
        <w:t xml:space="preserve"> столами не </w:t>
      </w:r>
      <w:proofErr w:type="spellStart"/>
      <w:r w:rsidR="00946D57" w:rsidRPr="00A5245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52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D57" w:rsidRPr="00A5245B">
        <w:rPr>
          <w:rFonts w:ascii="Times New Roman" w:hAnsi="Times New Roman" w:cs="Times New Roman"/>
          <w:sz w:val="28"/>
          <w:szCs w:val="28"/>
        </w:rPr>
        <w:t xml:space="preserve">1,5 м та </w:t>
      </w:r>
      <w:proofErr w:type="spellStart"/>
      <w:r w:rsidR="00946D57" w:rsidRPr="00A5245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946D57" w:rsidRPr="00A5245B">
        <w:rPr>
          <w:rFonts w:ascii="Times New Roman" w:hAnsi="Times New Roman" w:cs="Times New Roman"/>
          <w:sz w:val="28"/>
          <w:szCs w:val="28"/>
        </w:rPr>
        <w:t xml:space="preserve"> за столом не </w:t>
      </w:r>
      <w:proofErr w:type="spellStart"/>
      <w:r w:rsidR="00946D57" w:rsidRPr="00A5245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946D57" w:rsidRPr="00A5245B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="00946D57" w:rsidRPr="00A5245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946D57" w:rsidRPr="00A5245B">
        <w:rPr>
          <w:rFonts w:ascii="Times New Roman" w:hAnsi="Times New Roman" w:cs="Times New Roman"/>
          <w:sz w:val="28"/>
          <w:szCs w:val="28"/>
        </w:rPr>
        <w:t>.</w:t>
      </w:r>
    </w:p>
    <w:p w:rsidR="00946D57" w:rsidRPr="005D0DFA" w:rsidRDefault="00946D57" w:rsidP="00F7092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Усі прац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івники харчоблоку працюють у засобах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захисту із розрахунку 1 захисна маска 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на 3 години роботи, одноразових  рукавичках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B3264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53751D" w:rsidRPr="001B3264">
        <w:rPr>
          <w:rFonts w:ascii="Times New Roman" w:hAnsi="Times New Roman" w:cs="Times New Roman"/>
          <w:sz w:val="28"/>
          <w:szCs w:val="28"/>
          <w:lang w:val="uk-UA"/>
        </w:rPr>
        <w:t>змінюють</w:t>
      </w:r>
      <w:r w:rsidRPr="001B3264">
        <w:rPr>
          <w:rFonts w:ascii="Times New Roman" w:hAnsi="Times New Roman" w:cs="Times New Roman"/>
          <w:sz w:val="28"/>
          <w:szCs w:val="28"/>
          <w:lang w:val="uk-UA"/>
        </w:rPr>
        <w:t xml:space="preserve"> після кожної дії (виробничого процесу на харчоблоці їдальні), не пов'язаних між собою</w:t>
      </w:r>
      <w:r w:rsidRPr="00A5245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r w:rsidR="0053751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є у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, у т.ч. на 1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r w:rsidR="0053751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кожного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>.</w:t>
      </w:r>
    </w:p>
    <w:p w:rsidR="00946D57" w:rsidRPr="005D0DFA" w:rsidRDefault="00946D57" w:rsidP="00F7092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масок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одноразових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рукавичок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) перед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одяганням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чистих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r w:rsidR="00A6625C" w:rsidRPr="005D0DFA">
        <w:rPr>
          <w:rFonts w:ascii="Times New Roman" w:hAnsi="Times New Roman" w:cs="Times New Roman"/>
          <w:sz w:val="28"/>
          <w:szCs w:val="28"/>
          <w:lang w:val="uk-UA"/>
        </w:rPr>
        <w:t>харчоблоку</w:t>
      </w:r>
      <w:r w:rsidR="00885BAD"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AD" w:rsidRPr="005D0DFA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="00885BAD" w:rsidRPr="005D0DFA">
        <w:rPr>
          <w:rFonts w:ascii="Times New Roman" w:hAnsi="Times New Roman" w:cs="Times New Roman"/>
          <w:sz w:val="28"/>
          <w:szCs w:val="28"/>
        </w:rPr>
        <w:t xml:space="preserve"> 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миє</w:t>
      </w:r>
      <w:r w:rsidR="00885BAD" w:rsidRPr="005D0DFA">
        <w:rPr>
          <w:rFonts w:ascii="Times New Roman" w:hAnsi="Times New Roman" w:cs="Times New Roman"/>
          <w:sz w:val="28"/>
          <w:szCs w:val="28"/>
        </w:rPr>
        <w:t xml:space="preserve"> руки з милом </w:t>
      </w:r>
      <w:proofErr w:type="spellStart"/>
      <w:r w:rsidR="00885BAD" w:rsidRPr="005D0D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85BAD"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AD" w:rsidRPr="005D0DFA">
        <w:rPr>
          <w:rFonts w:ascii="Times New Roman" w:hAnsi="Times New Roman" w:cs="Times New Roman"/>
          <w:sz w:val="28"/>
          <w:szCs w:val="28"/>
        </w:rPr>
        <w:t>обро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бляє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антисептичним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>.</w:t>
      </w:r>
    </w:p>
    <w:p w:rsidR="00946D57" w:rsidRPr="005D0DFA" w:rsidRDefault="00946D57" w:rsidP="00F7092C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 їдальні, який видає страви або здійснює розрахунок, 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 w:rsidR="0053751D" w:rsidRPr="005D0DF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засобами індивідуального захисту: захисною маскою </w:t>
      </w:r>
      <w:r w:rsidR="00A5245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одноразовими рукавичками.</w:t>
      </w:r>
    </w:p>
    <w:p w:rsidR="00946D57" w:rsidRPr="005D0DFA" w:rsidRDefault="00946D57" w:rsidP="00F7092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При організації харчування </w:t>
      </w:r>
      <w:r w:rsidR="00A6625C" w:rsidRPr="005D0DFA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6625C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їдальні суворо дотримуються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правил особистої гігієни</w:t>
      </w:r>
      <w:r w:rsidR="00885BAD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>рукомийники, мило рідке, паперові рушни</w:t>
      </w:r>
      <w:r w:rsidR="00BB12C5" w:rsidRPr="005D0DFA">
        <w:rPr>
          <w:rFonts w:ascii="Times New Roman" w:hAnsi="Times New Roman" w:cs="Times New Roman"/>
          <w:sz w:val="28"/>
          <w:szCs w:val="28"/>
          <w:lang w:val="uk-UA"/>
        </w:rPr>
        <w:t>ки (або електросушарки для рук),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антисептичні засоби для обробки рук, тощо.</w:t>
      </w:r>
    </w:p>
    <w:p w:rsidR="0028001B" w:rsidRPr="005D0DFA" w:rsidRDefault="00946D57" w:rsidP="00F7092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DFA">
        <w:rPr>
          <w:rFonts w:ascii="Times New Roman" w:hAnsi="Times New Roman" w:cs="Times New Roman"/>
          <w:sz w:val="28"/>
          <w:szCs w:val="28"/>
          <w:lang w:val="uk-UA"/>
        </w:rPr>
        <w:t>З п</w:t>
      </w:r>
      <w:r w:rsidR="00BB12C5" w:rsidRPr="005D0DFA">
        <w:rPr>
          <w:rFonts w:ascii="Times New Roman" w:hAnsi="Times New Roman" w:cs="Times New Roman"/>
          <w:sz w:val="28"/>
          <w:szCs w:val="28"/>
          <w:lang w:val="uk-UA"/>
        </w:rPr>
        <w:t>рацівниками харчоблоку передбачається проведення</w:t>
      </w:r>
      <w:r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щодо одягання, використання. зняття засобів індивіду</w:t>
      </w:r>
      <w:r w:rsidR="00BB12C5" w:rsidRPr="005D0DFA">
        <w:rPr>
          <w:rFonts w:ascii="Times New Roman" w:hAnsi="Times New Roman" w:cs="Times New Roman"/>
          <w:sz w:val="28"/>
          <w:szCs w:val="28"/>
          <w:lang w:val="uk-UA"/>
        </w:rPr>
        <w:t>ального захисту, їх утилізації</w:t>
      </w:r>
      <w:r w:rsidR="000C13C7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Відповідальність </w:t>
      </w:r>
      <w:r w:rsidRPr="005D0DF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D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F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0C1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2C5" w:rsidRPr="005D0DFA">
        <w:rPr>
          <w:rFonts w:ascii="Times New Roman" w:hAnsi="Times New Roman" w:cs="Times New Roman"/>
          <w:sz w:val="28"/>
          <w:szCs w:val="28"/>
          <w:lang w:val="uk-UA"/>
        </w:rPr>
        <w:t xml:space="preserve">несе </w:t>
      </w:r>
      <w:r w:rsidR="00A5245B">
        <w:rPr>
          <w:rFonts w:ascii="Times New Roman" w:hAnsi="Times New Roman" w:cs="Times New Roman"/>
          <w:sz w:val="28"/>
          <w:szCs w:val="28"/>
          <w:lang w:val="uk-UA"/>
        </w:rPr>
        <w:t>керівник закладу.</w:t>
      </w:r>
    </w:p>
    <w:p w:rsidR="000C13C7" w:rsidRDefault="000C13C7" w:rsidP="00F7092C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3C7" w:rsidRPr="000C13C7" w:rsidRDefault="000C13C7" w:rsidP="00F7092C">
      <w:pPr>
        <w:pStyle w:val="a3"/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13C7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Питання, які залишилися поза межами цього порядку, вирішуються індивідуально з</w:t>
      </w:r>
      <w:r w:rsidR="00A524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керівником.</w:t>
      </w:r>
    </w:p>
    <w:p w:rsidR="0028001B" w:rsidRPr="00EA0B89" w:rsidRDefault="0028001B" w:rsidP="00F709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001B" w:rsidRPr="00EA0B89" w:rsidSect="001023F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216B"/>
    <w:multiLevelType w:val="hybridMultilevel"/>
    <w:tmpl w:val="2B7C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480E"/>
    <w:multiLevelType w:val="hybridMultilevel"/>
    <w:tmpl w:val="C81C516A"/>
    <w:lvl w:ilvl="0" w:tplc="01A2F55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1DB609C8"/>
    <w:multiLevelType w:val="multilevel"/>
    <w:tmpl w:val="EA2A0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49222D6"/>
    <w:multiLevelType w:val="multilevel"/>
    <w:tmpl w:val="5F9C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B7F4900"/>
    <w:multiLevelType w:val="hybridMultilevel"/>
    <w:tmpl w:val="F7D8D1FC"/>
    <w:lvl w:ilvl="0" w:tplc="5C2431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CA539E"/>
    <w:multiLevelType w:val="hybridMultilevel"/>
    <w:tmpl w:val="2D462CA4"/>
    <w:lvl w:ilvl="0" w:tplc="C89CC0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DF215D"/>
    <w:multiLevelType w:val="hybridMultilevel"/>
    <w:tmpl w:val="73808918"/>
    <w:lvl w:ilvl="0" w:tplc="17489F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464C72"/>
    <w:multiLevelType w:val="hybridMultilevel"/>
    <w:tmpl w:val="17406B48"/>
    <w:lvl w:ilvl="0" w:tplc="9312B7A0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B64F5"/>
    <w:multiLevelType w:val="hybridMultilevel"/>
    <w:tmpl w:val="B59EF79C"/>
    <w:lvl w:ilvl="0" w:tplc="40206A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A2DB9"/>
    <w:multiLevelType w:val="hybridMultilevel"/>
    <w:tmpl w:val="9684D55C"/>
    <w:lvl w:ilvl="0" w:tplc="BA0A9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43DA"/>
    <w:multiLevelType w:val="hybridMultilevel"/>
    <w:tmpl w:val="A84E31D4"/>
    <w:lvl w:ilvl="0" w:tplc="17489F1C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A15F8E"/>
    <w:multiLevelType w:val="multilevel"/>
    <w:tmpl w:val="861A25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1378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75285CA8"/>
    <w:multiLevelType w:val="hybridMultilevel"/>
    <w:tmpl w:val="73284310"/>
    <w:lvl w:ilvl="0" w:tplc="4994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46117C"/>
    <w:multiLevelType w:val="hybridMultilevel"/>
    <w:tmpl w:val="DF32FDFC"/>
    <w:lvl w:ilvl="0" w:tplc="5F92F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0957BF"/>
    <w:multiLevelType w:val="hybridMultilevel"/>
    <w:tmpl w:val="C206FC0A"/>
    <w:lvl w:ilvl="0" w:tplc="DC5A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882409"/>
    <w:multiLevelType w:val="hybridMultilevel"/>
    <w:tmpl w:val="C63C6F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74731"/>
    <w:multiLevelType w:val="multilevel"/>
    <w:tmpl w:val="E0A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16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370"/>
    <w:rsid w:val="00052462"/>
    <w:rsid w:val="00054419"/>
    <w:rsid w:val="000B6BB8"/>
    <w:rsid w:val="000C13C7"/>
    <w:rsid w:val="000D5B5E"/>
    <w:rsid w:val="000E74BA"/>
    <w:rsid w:val="001023F7"/>
    <w:rsid w:val="00117790"/>
    <w:rsid w:val="001308D4"/>
    <w:rsid w:val="00130CA9"/>
    <w:rsid w:val="00132105"/>
    <w:rsid w:val="00135F64"/>
    <w:rsid w:val="00164C26"/>
    <w:rsid w:val="0017729C"/>
    <w:rsid w:val="001A454B"/>
    <w:rsid w:val="001B3264"/>
    <w:rsid w:val="001F30E8"/>
    <w:rsid w:val="001F37AB"/>
    <w:rsid w:val="001F597F"/>
    <w:rsid w:val="0028001B"/>
    <w:rsid w:val="002927B9"/>
    <w:rsid w:val="002D3287"/>
    <w:rsid w:val="002E1D51"/>
    <w:rsid w:val="00376ED9"/>
    <w:rsid w:val="003960A0"/>
    <w:rsid w:val="003D2705"/>
    <w:rsid w:val="004346EF"/>
    <w:rsid w:val="004E7141"/>
    <w:rsid w:val="00510C22"/>
    <w:rsid w:val="005116EB"/>
    <w:rsid w:val="00514A82"/>
    <w:rsid w:val="00533D7B"/>
    <w:rsid w:val="0053751D"/>
    <w:rsid w:val="00542757"/>
    <w:rsid w:val="005474FC"/>
    <w:rsid w:val="00553A4C"/>
    <w:rsid w:val="005639D6"/>
    <w:rsid w:val="00586697"/>
    <w:rsid w:val="00587B4D"/>
    <w:rsid w:val="005C0326"/>
    <w:rsid w:val="005D0DFA"/>
    <w:rsid w:val="005F06E4"/>
    <w:rsid w:val="005F60CE"/>
    <w:rsid w:val="00601E39"/>
    <w:rsid w:val="0060484E"/>
    <w:rsid w:val="0061093A"/>
    <w:rsid w:val="00614643"/>
    <w:rsid w:val="00627558"/>
    <w:rsid w:val="006335F6"/>
    <w:rsid w:val="00634D7A"/>
    <w:rsid w:val="00641240"/>
    <w:rsid w:val="00653802"/>
    <w:rsid w:val="006878E9"/>
    <w:rsid w:val="0070105D"/>
    <w:rsid w:val="00754DBE"/>
    <w:rsid w:val="007769E6"/>
    <w:rsid w:val="0077766F"/>
    <w:rsid w:val="0078669E"/>
    <w:rsid w:val="007A5F47"/>
    <w:rsid w:val="007B1112"/>
    <w:rsid w:val="007B6963"/>
    <w:rsid w:val="007C76E5"/>
    <w:rsid w:val="008051B3"/>
    <w:rsid w:val="00813311"/>
    <w:rsid w:val="00867BB1"/>
    <w:rsid w:val="00885BAD"/>
    <w:rsid w:val="00886132"/>
    <w:rsid w:val="008A481E"/>
    <w:rsid w:val="008A488A"/>
    <w:rsid w:val="008D206F"/>
    <w:rsid w:val="008E5370"/>
    <w:rsid w:val="00946D57"/>
    <w:rsid w:val="0095633F"/>
    <w:rsid w:val="00972CD1"/>
    <w:rsid w:val="00995FBE"/>
    <w:rsid w:val="009A6A4D"/>
    <w:rsid w:val="009D1F11"/>
    <w:rsid w:val="009F385A"/>
    <w:rsid w:val="00A003C1"/>
    <w:rsid w:val="00A24753"/>
    <w:rsid w:val="00A40111"/>
    <w:rsid w:val="00A5245B"/>
    <w:rsid w:val="00A6625C"/>
    <w:rsid w:val="00AB0F30"/>
    <w:rsid w:val="00B14E98"/>
    <w:rsid w:val="00B42311"/>
    <w:rsid w:val="00B63215"/>
    <w:rsid w:val="00BB12C5"/>
    <w:rsid w:val="00BC16A1"/>
    <w:rsid w:val="00C0260D"/>
    <w:rsid w:val="00C20092"/>
    <w:rsid w:val="00C31B02"/>
    <w:rsid w:val="00C71188"/>
    <w:rsid w:val="00CB4BDD"/>
    <w:rsid w:val="00CF5E65"/>
    <w:rsid w:val="00D420E5"/>
    <w:rsid w:val="00D82D0B"/>
    <w:rsid w:val="00DC600E"/>
    <w:rsid w:val="00DD1B8A"/>
    <w:rsid w:val="00DE0EAC"/>
    <w:rsid w:val="00DE7DBE"/>
    <w:rsid w:val="00E06A08"/>
    <w:rsid w:val="00E1653E"/>
    <w:rsid w:val="00E27FF9"/>
    <w:rsid w:val="00E57EDA"/>
    <w:rsid w:val="00E82F2E"/>
    <w:rsid w:val="00E91BD6"/>
    <w:rsid w:val="00E94259"/>
    <w:rsid w:val="00EA0B89"/>
    <w:rsid w:val="00F30230"/>
    <w:rsid w:val="00F7092C"/>
    <w:rsid w:val="00F73DC1"/>
    <w:rsid w:val="00F769FF"/>
    <w:rsid w:val="00FA778D"/>
    <w:rsid w:val="00FC24CE"/>
    <w:rsid w:val="00FC5481"/>
    <w:rsid w:val="00FD7ABE"/>
    <w:rsid w:val="00FF20E3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11"/>
    <w:pPr>
      <w:ind w:left="720"/>
      <w:contextualSpacing/>
    </w:pPr>
  </w:style>
  <w:style w:type="table" w:styleId="a4">
    <w:name w:val="Table Grid"/>
    <w:basedOn w:val="a1"/>
    <w:uiPriority w:val="39"/>
    <w:rsid w:val="009F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F38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13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09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09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11"/>
    <w:pPr>
      <w:ind w:left="720"/>
      <w:contextualSpacing/>
    </w:pPr>
  </w:style>
  <w:style w:type="table" w:styleId="a4">
    <w:name w:val="Table Grid"/>
    <w:basedOn w:val="a1"/>
    <w:uiPriority w:val="39"/>
    <w:rsid w:val="009F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F38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13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B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009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2009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4</cp:revision>
  <cp:lastPrinted>2020-08-21T09:37:00Z</cp:lastPrinted>
  <dcterms:created xsi:type="dcterms:W3CDTF">2020-09-29T16:18:00Z</dcterms:created>
  <dcterms:modified xsi:type="dcterms:W3CDTF">2020-09-29T16:27:00Z</dcterms:modified>
</cp:coreProperties>
</file>